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324520" w14:textId="18BDE731" w:rsidR="006D44BA" w:rsidRDefault="006D44BA"/>
    <w:p w14:paraId="485B04AA" w14:textId="66CEBAA2" w:rsidR="00EE0536" w:rsidRDefault="00EE0536"/>
    <w:p w14:paraId="23DAC0A1" w14:textId="1A1CA9EC" w:rsidR="00EE0536" w:rsidRDefault="00EE0536"/>
    <w:p w14:paraId="58AF7682" w14:textId="5E6246C5" w:rsidR="00EE0536" w:rsidRDefault="00EE0536"/>
    <w:p w14:paraId="7B41E2D5" w14:textId="29A7FB78" w:rsidR="00EE0536" w:rsidRDefault="00EE0536"/>
    <w:p w14:paraId="2C66E843" w14:textId="4A43F554" w:rsidR="00EE0536" w:rsidRPr="00EE0536" w:rsidRDefault="00B83E61" w:rsidP="00EE0536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EE0536">
        <w:rPr>
          <w:rFonts w:asciiTheme="majorBidi" w:hAnsiTheme="majorBidi" w:cstheme="majorBidi"/>
          <w:sz w:val="24"/>
          <w:szCs w:val="24"/>
        </w:rPr>
        <w:t xml:space="preserve">Mental Health </w:t>
      </w:r>
    </w:p>
    <w:p w14:paraId="2C27818A" w14:textId="337D39B1" w:rsidR="00EE0536" w:rsidRPr="00EE0536" w:rsidRDefault="003D59D7" w:rsidP="00EE0536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Student’s </w:t>
      </w:r>
      <w:bookmarkStart w:id="0" w:name="_GoBack"/>
      <w:bookmarkEnd w:id="0"/>
      <w:r w:rsidR="00B83E61" w:rsidRPr="00EE0536">
        <w:rPr>
          <w:rFonts w:asciiTheme="majorBidi" w:hAnsiTheme="majorBidi" w:cstheme="majorBidi"/>
          <w:sz w:val="24"/>
          <w:szCs w:val="24"/>
        </w:rPr>
        <w:t xml:space="preserve">Name </w:t>
      </w:r>
    </w:p>
    <w:p w14:paraId="122E86B6" w14:textId="3D301FFF" w:rsidR="00EE0536" w:rsidRPr="00EE0536" w:rsidRDefault="00B83E61" w:rsidP="00EE0536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EE0536">
        <w:rPr>
          <w:rFonts w:asciiTheme="majorBidi" w:hAnsiTheme="majorBidi" w:cstheme="majorBidi"/>
          <w:sz w:val="24"/>
          <w:szCs w:val="24"/>
        </w:rPr>
        <w:t xml:space="preserve">Institution Affiliation </w:t>
      </w:r>
    </w:p>
    <w:p w14:paraId="7A485F63" w14:textId="78A35C5C" w:rsidR="00EE0536" w:rsidRDefault="00B83E61" w:rsidP="00EE0536">
      <w:pPr>
        <w:spacing w:line="480" w:lineRule="auto"/>
        <w:jc w:val="center"/>
      </w:pPr>
      <w:r w:rsidRPr="00EE0536">
        <w:rPr>
          <w:rFonts w:asciiTheme="majorBidi" w:hAnsiTheme="majorBidi" w:cstheme="majorBidi"/>
          <w:sz w:val="24"/>
          <w:szCs w:val="24"/>
        </w:rPr>
        <w:t>Date</w:t>
      </w:r>
      <w:r>
        <w:t xml:space="preserve"> </w:t>
      </w:r>
    </w:p>
    <w:p w14:paraId="2E1B260A" w14:textId="628F27C5" w:rsidR="00EE0536" w:rsidRDefault="00EE0536" w:rsidP="00EE0536">
      <w:pPr>
        <w:spacing w:line="480" w:lineRule="auto"/>
        <w:jc w:val="center"/>
      </w:pPr>
    </w:p>
    <w:p w14:paraId="28F59E1D" w14:textId="71BF8770" w:rsidR="00EE0536" w:rsidRDefault="00EE0536" w:rsidP="00EE0536">
      <w:pPr>
        <w:spacing w:line="480" w:lineRule="auto"/>
        <w:jc w:val="center"/>
      </w:pPr>
    </w:p>
    <w:p w14:paraId="5BBBC9C6" w14:textId="4E3894F5" w:rsidR="00EE0536" w:rsidRDefault="00EE0536" w:rsidP="00EE0536">
      <w:pPr>
        <w:spacing w:line="480" w:lineRule="auto"/>
        <w:jc w:val="center"/>
      </w:pPr>
    </w:p>
    <w:p w14:paraId="6BB767A6" w14:textId="761033AD" w:rsidR="00EE0536" w:rsidRDefault="00EE0536" w:rsidP="00EE0536">
      <w:pPr>
        <w:spacing w:line="480" w:lineRule="auto"/>
        <w:jc w:val="center"/>
      </w:pPr>
    </w:p>
    <w:p w14:paraId="669B7519" w14:textId="74E826A8" w:rsidR="00EE0536" w:rsidRDefault="00EE0536" w:rsidP="00EE0536">
      <w:pPr>
        <w:spacing w:line="480" w:lineRule="auto"/>
        <w:jc w:val="center"/>
      </w:pPr>
    </w:p>
    <w:p w14:paraId="091FEE6D" w14:textId="290A7496" w:rsidR="00EE0536" w:rsidRDefault="00EE0536" w:rsidP="00EE0536">
      <w:pPr>
        <w:spacing w:line="480" w:lineRule="auto"/>
        <w:jc w:val="center"/>
      </w:pPr>
    </w:p>
    <w:p w14:paraId="11275FAF" w14:textId="2E8E711A" w:rsidR="00EE0536" w:rsidRDefault="00EE0536" w:rsidP="00EE0536">
      <w:pPr>
        <w:spacing w:line="480" w:lineRule="auto"/>
        <w:jc w:val="center"/>
      </w:pPr>
    </w:p>
    <w:p w14:paraId="2995B296" w14:textId="6EF0EA8C" w:rsidR="00EE0536" w:rsidRDefault="00EE0536" w:rsidP="00EE0536">
      <w:pPr>
        <w:spacing w:line="480" w:lineRule="auto"/>
        <w:jc w:val="center"/>
      </w:pPr>
    </w:p>
    <w:p w14:paraId="2B62F6B2" w14:textId="0E9ECBA1" w:rsidR="00EE0536" w:rsidRDefault="00EE0536" w:rsidP="00EE0536">
      <w:pPr>
        <w:spacing w:line="480" w:lineRule="auto"/>
        <w:jc w:val="center"/>
      </w:pPr>
    </w:p>
    <w:p w14:paraId="7CF6A578" w14:textId="1D36DF76" w:rsidR="00EE0536" w:rsidRDefault="00EE0536" w:rsidP="00EE0536">
      <w:pPr>
        <w:spacing w:line="480" w:lineRule="auto"/>
        <w:jc w:val="center"/>
      </w:pPr>
    </w:p>
    <w:p w14:paraId="5D2776E0" w14:textId="4E085461" w:rsidR="00EE0536" w:rsidRDefault="00EE0536" w:rsidP="00EE0536">
      <w:pPr>
        <w:spacing w:line="480" w:lineRule="auto"/>
        <w:jc w:val="center"/>
      </w:pPr>
    </w:p>
    <w:p w14:paraId="3099E162" w14:textId="253A769F" w:rsidR="00EE0536" w:rsidRDefault="00B83E61" w:rsidP="00004BB6">
      <w:pPr>
        <w:spacing w:line="48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004BB6">
        <w:rPr>
          <w:rFonts w:asciiTheme="majorBidi" w:hAnsiTheme="majorBidi" w:cstheme="majorBidi"/>
          <w:sz w:val="24"/>
          <w:szCs w:val="24"/>
        </w:rPr>
        <w:lastRenderedPageBreak/>
        <w:t xml:space="preserve">The article is concentrated on the mental health and </w:t>
      </w:r>
      <w:r w:rsidR="00FE2C36" w:rsidRPr="00004BB6">
        <w:rPr>
          <w:rFonts w:asciiTheme="majorBidi" w:hAnsiTheme="majorBidi" w:cstheme="majorBidi"/>
          <w:sz w:val="24"/>
          <w:szCs w:val="24"/>
        </w:rPr>
        <w:t>mental</w:t>
      </w:r>
      <w:r w:rsidRPr="00004BB6">
        <w:rPr>
          <w:rFonts w:asciiTheme="majorBidi" w:hAnsiTheme="majorBidi" w:cstheme="majorBidi"/>
          <w:sz w:val="24"/>
          <w:szCs w:val="24"/>
        </w:rPr>
        <w:t xml:space="preserve"> well-being of </w:t>
      </w:r>
      <w:r w:rsidR="00FE2C36" w:rsidRPr="00004BB6">
        <w:rPr>
          <w:rFonts w:asciiTheme="majorBidi" w:hAnsiTheme="majorBidi" w:cstheme="majorBidi"/>
          <w:sz w:val="24"/>
          <w:szCs w:val="24"/>
        </w:rPr>
        <w:t>adolescents. The</w:t>
      </w:r>
      <w:r>
        <w:rPr>
          <w:rFonts w:asciiTheme="majorBidi" w:hAnsiTheme="majorBidi" w:cstheme="majorBidi"/>
          <w:sz w:val="24"/>
          <w:szCs w:val="24"/>
        </w:rPr>
        <w:t xml:space="preserve"> article points out the causes of mental health among adolescents, which </w:t>
      </w:r>
      <w:r w:rsidR="00FE2C36">
        <w:rPr>
          <w:rFonts w:asciiTheme="majorBidi" w:hAnsiTheme="majorBidi" w:cstheme="majorBidi"/>
          <w:sz w:val="24"/>
          <w:szCs w:val="24"/>
        </w:rPr>
        <w:t>comes</w:t>
      </w:r>
      <w:r>
        <w:rPr>
          <w:rFonts w:asciiTheme="majorBidi" w:hAnsiTheme="majorBidi" w:cstheme="majorBidi"/>
          <w:sz w:val="24"/>
          <w:szCs w:val="24"/>
        </w:rPr>
        <w:t xml:space="preserve"> from the discrimination of </w:t>
      </w:r>
      <w:r w:rsidR="00FE2C36">
        <w:rPr>
          <w:rFonts w:asciiTheme="majorBidi" w:hAnsiTheme="majorBidi" w:cstheme="majorBidi"/>
          <w:sz w:val="24"/>
          <w:szCs w:val="24"/>
        </w:rPr>
        <w:t>adolescents</w:t>
      </w:r>
      <w:r>
        <w:rPr>
          <w:rFonts w:asciiTheme="majorBidi" w:hAnsiTheme="majorBidi" w:cstheme="majorBidi"/>
          <w:sz w:val="24"/>
          <w:szCs w:val="24"/>
        </w:rPr>
        <w:t xml:space="preserve"> and their desires, </w:t>
      </w:r>
      <w:r w:rsidR="00FE2C36">
        <w:rPr>
          <w:rFonts w:asciiTheme="majorBidi" w:hAnsiTheme="majorBidi" w:cstheme="majorBidi"/>
          <w:sz w:val="24"/>
          <w:szCs w:val="24"/>
        </w:rPr>
        <w:t>which</w:t>
      </w:r>
      <w:r>
        <w:rPr>
          <w:rFonts w:asciiTheme="majorBidi" w:hAnsiTheme="majorBidi" w:cstheme="majorBidi"/>
          <w:sz w:val="24"/>
          <w:szCs w:val="24"/>
        </w:rPr>
        <w:t xml:space="preserve">, when they are not </w:t>
      </w:r>
      <w:r w:rsidR="00FE2C36">
        <w:rPr>
          <w:rFonts w:asciiTheme="majorBidi" w:hAnsiTheme="majorBidi" w:cstheme="majorBidi"/>
          <w:sz w:val="24"/>
          <w:szCs w:val="24"/>
        </w:rPr>
        <w:t>fulfilled,</w:t>
      </w:r>
      <w:r>
        <w:rPr>
          <w:rFonts w:asciiTheme="majorBidi" w:hAnsiTheme="majorBidi" w:cstheme="majorBidi"/>
          <w:sz w:val="24"/>
          <w:szCs w:val="24"/>
        </w:rPr>
        <w:t xml:space="preserve"> make these adolescents stressed and </w:t>
      </w:r>
      <w:r w:rsidR="00FE2C36">
        <w:rPr>
          <w:rFonts w:asciiTheme="majorBidi" w:hAnsiTheme="majorBidi" w:cstheme="majorBidi"/>
          <w:sz w:val="24"/>
          <w:szCs w:val="24"/>
        </w:rPr>
        <w:t>depressed</w:t>
      </w:r>
      <w:r>
        <w:rPr>
          <w:rFonts w:asciiTheme="majorBidi" w:hAnsiTheme="majorBidi" w:cstheme="majorBidi"/>
          <w:sz w:val="24"/>
          <w:szCs w:val="24"/>
        </w:rPr>
        <w:t>.</w:t>
      </w:r>
      <w:r w:rsidR="00FE2C36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The activities surrounding </w:t>
      </w:r>
      <w:r w:rsidR="00FE2C36">
        <w:rPr>
          <w:rFonts w:asciiTheme="majorBidi" w:hAnsiTheme="majorBidi" w:cstheme="majorBidi"/>
          <w:sz w:val="24"/>
          <w:szCs w:val="24"/>
        </w:rPr>
        <w:t>adolescents</w:t>
      </w:r>
      <w:r>
        <w:rPr>
          <w:rFonts w:asciiTheme="majorBidi" w:hAnsiTheme="majorBidi" w:cstheme="majorBidi"/>
          <w:sz w:val="24"/>
          <w:szCs w:val="24"/>
        </w:rPr>
        <w:t xml:space="preserve"> are also challenging, such as violence, which makes them suffer a </w:t>
      </w:r>
      <w:r w:rsidR="00FE2C36">
        <w:rPr>
          <w:rFonts w:asciiTheme="majorBidi" w:hAnsiTheme="majorBidi" w:cstheme="majorBidi"/>
          <w:sz w:val="24"/>
          <w:szCs w:val="24"/>
        </w:rPr>
        <w:t>lot. The</w:t>
      </w:r>
      <w:r>
        <w:rPr>
          <w:rFonts w:asciiTheme="majorBidi" w:hAnsiTheme="majorBidi" w:cstheme="majorBidi"/>
          <w:sz w:val="24"/>
          <w:szCs w:val="24"/>
        </w:rPr>
        <w:t xml:space="preserve"> article discusses the injuries brought about by mental health among </w:t>
      </w:r>
      <w:r w:rsidR="00FE2C36">
        <w:rPr>
          <w:rFonts w:asciiTheme="majorBidi" w:hAnsiTheme="majorBidi" w:cstheme="majorBidi"/>
          <w:sz w:val="24"/>
          <w:szCs w:val="24"/>
        </w:rPr>
        <w:t>adolescents’</w:t>
      </w:r>
      <w:r>
        <w:rPr>
          <w:rFonts w:asciiTheme="majorBidi" w:hAnsiTheme="majorBidi" w:cstheme="majorBidi"/>
          <w:sz w:val="24"/>
          <w:szCs w:val="24"/>
        </w:rPr>
        <w:t xml:space="preserve"> articles, points out the disorders that affect adolescents, and the leading cause of these disorders is attributed to drug </w:t>
      </w:r>
      <w:r w:rsidR="00FE2C36">
        <w:rPr>
          <w:rFonts w:asciiTheme="majorBidi" w:hAnsiTheme="majorBidi" w:cstheme="majorBidi"/>
          <w:sz w:val="24"/>
          <w:szCs w:val="24"/>
        </w:rPr>
        <w:t>abuse and relationship</w:t>
      </w:r>
      <w:r>
        <w:rPr>
          <w:rFonts w:asciiTheme="majorBidi" w:hAnsiTheme="majorBidi" w:cstheme="majorBidi"/>
          <w:sz w:val="24"/>
          <w:szCs w:val="24"/>
        </w:rPr>
        <w:t xml:space="preserve">. Some of the disorders get to </w:t>
      </w:r>
      <w:r w:rsidR="00FE2C36">
        <w:rPr>
          <w:rFonts w:asciiTheme="majorBidi" w:hAnsiTheme="majorBidi" w:cstheme="majorBidi"/>
          <w:sz w:val="24"/>
          <w:szCs w:val="24"/>
        </w:rPr>
        <w:t>emerge</w:t>
      </w:r>
      <w:r>
        <w:rPr>
          <w:rFonts w:asciiTheme="majorBidi" w:hAnsiTheme="majorBidi" w:cstheme="majorBidi"/>
          <w:sz w:val="24"/>
          <w:szCs w:val="24"/>
        </w:rPr>
        <w:t xml:space="preserve"> with the emergence of </w:t>
      </w:r>
      <w:r w:rsidR="00FE2C36">
        <w:rPr>
          <w:rFonts w:asciiTheme="majorBidi" w:hAnsiTheme="majorBidi" w:cstheme="majorBidi"/>
          <w:sz w:val="24"/>
          <w:szCs w:val="24"/>
        </w:rPr>
        <w:t>adolescence. The</w:t>
      </w:r>
      <w:r>
        <w:rPr>
          <w:rFonts w:asciiTheme="majorBidi" w:hAnsiTheme="majorBidi" w:cstheme="majorBidi"/>
          <w:sz w:val="24"/>
          <w:szCs w:val="24"/>
        </w:rPr>
        <w:t xml:space="preserve"> effects of this mental health which is injuries and low performance, especially to </w:t>
      </w:r>
      <w:r w:rsidR="00FE2C36">
        <w:rPr>
          <w:rFonts w:asciiTheme="majorBidi" w:hAnsiTheme="majorBidi" w:cstheme="majorBidi"/>
          <w:sz w:val="24"/>
          <w:szCs w:val="24"/>
        </w:rPr>
        <w:t>school</w:t>
      </w:r>
      <w:r>
        <w:rPr>
          <w:rFonts w:asciiTheme="majorBidi" w:hAnsiTheme="majorBidi" w:cstheme="majorBidi"/>
          <w:sz w:val="24"/>
          <w:szCs w:val="24"/>
        </w:rPr>
        <w:t xml:space="preserve"> going </w:t>
      </w:r>
      <w:r w:rsidR="00FE2C36">
        <w:rPr>
          <w:rFonts w:asciiTheme="majorBidi" w:hAnsiTheme="majorBidi" w:cstheme="majorBidi"/>
          <w:sz w:val="24"/>
          <w:szCs w:val="24"/>
        </w:rPr>
        <w:t>individuals. These effects</w:t>
      </w:r>
      <w:r>
        <w:rPr>
          <w:rFonts w:asciiTheme="majorBidi" w:hAnsiTheme="majorBidi" w:cstheme="majorBidi"/>
          <w:sz w:val="24"/>
          <w:szCs w:val="24"/>
        </w:rPr>
        <w:t xml:space="preserve"> may affect </w:t>
      </w:r>
      <w:r w:rsidR="00FE2C36">
        <w:rPr>
          <w:rFonts w:asciiTheme="majorBidi" w:hAnsiTheme="majorBidi" w:cstheme="majorBidi"/>
          <w:sz w:val="24"/>
          <w:szCs w:val="24"/>
        </w:rPr>
        <w:t>adolescents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FE2C36">
        <w:rPr>
          <w:rFonts w:asciiTheme="majorBidi" w:hAnsiTheme="majorBidi" w:cstheme="majorBidi"/>
          <w:sz w:val="24"/>
          <w:szCs w:val="24"/>
        </w:rPr>
        <w:t>up to</w:t>
      </w:r>
      <w:r>
        <w:rPr>
          <w:rFonts w:asciiTheme="majorBidi" w:hAnsiTheme="majorBidi" w:cstheme="majorBidi"/>
          <w:sz w:val="24"/>
          <w:szCs w:val="24"/>
        </w:rPr>
        <w:t xml:space="preserve"> adult life if they are not prevented in </w:t>
      </w:r>
      <w:r w:rsidR="00FE2C36">
        <w:rPr>
          <w:rFonts w:asciiTheme="majorBidi" w:hAnsiTheme="majorBidi" w:cstheme="majorBidi"/>
          <w:sz w:val="24"/>
          <w:szCs w:val="24"/>
        </w:rPr>
        <w:t xml:space="preserve">advance. The article also discusses how mental health can get detected and treated using evidence-based guidelines and supporting the individuals who are facing these challenges to regain their </w:t>
      </w:r>
      <w:r w:rsidR="005D3776">
        <w:rPr>
          <w:rFonts w:asciiTheme="majorBidi" w:hAnsiTheme="majorBidi" w:cstheme="majorBidi"/>
          <w:sz w:val="24"/>
          <w:szCs w:val="24"/>
        </w:rPr>
        <w:t>health—done</w:t>
      </w:r>
      <w:r w:rsidR="00770551">
        <w:rPr>
          <w:rFonts w:asciiTheme="majorBidi" w:hAnsiTheme="majorBidi" w:cstheme="majorBidi"/>
          <w:sz w:val="24"/>
          <w:szCs w:val="24"/>
        </w:rPr>
        <w:t xml:space="preserve"> by promoting a supportive social environment and social networks</w:t>
      </w:r>
      <w:r w:rsidR="00681753">
        <w:rPr>
          <w:rFonts w:asciiTheme="majorBidi" w:hAnsiTheme="majorBidi" w:cstheme="majorBidi"/>
          <w:sz w:val="24"/>
          <w:szCs w:val="24"/>
        </w:rPr>
        <w:t xml:space="preserve"> that will bring about sense of belonging.</w:t>
      </w:r>
    </w:p>
    <w:p w14:paraId="31A50FA1" w14:textId="57A32881" w:rsidR="00662452" w:rsidRDefault="00B83E61" w:rsidP="00004BB6">
      <w:pPr>
        <w:spacing w:line="48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The phrase that is repeated in the article is the mental health of adolescents. The issue discussed in these articles is the </w:t>
      </w:r>
      <w:r w:rsidR="005D3776">
        <w:rPr>
          <w:rFonts w:asciiTheme="majorBidi" w:hAnsiTheme="majorBidi" w:cstheme="majorBidi"/>
          <w:sz w:val="24"/>
          <w:szCs w:val="24"/>
        </w:rPr>
        <w:t>environmental</w:t>
      </w:r>
      <w:r>
        <w:rPr>
          <w:rFonts w:asciiTheme="majorBidi" w:hAnsiTheme="majorBidi" w:cstheme="majorBidi"/>
          <w:sz w:val="24"/>
          <w:szCs w:val="24"/>
        </w:rPr>
        <w:t xml:space="preserve"> aspects that affect adolescents' psychological </w:t>
      </w:r>
      <w:r w:rsidR="005D3776">
        <w:rPr>
          <w:rFonts w:asciiTheme="majorBidi" w:hAnsiTheme="majorBidi" w:cstheme="majorBidi"/>
          <w:sz w:val="24"/>
          <w:szCs w:val="24"/>
        </w:rPr>
        <w:t>behavio</w:t>
      </w:r>
      <w:r>
        <w:rPr>
          <w:rFonts w:asciiTheme="majorBidi" w:hAnsiTheme="majorBidi" w:cstheme="majorBidi"/>
          <w:sz w:val="24"/>
          <w:szCs w:val="24"/>
        </w:rPr>
        <w:t xml:space="preserve">ur and their impact on </w:t>
      </w:r>
      <w:r w:rsidR="005D3776">
        <w:rPr>
          <w:rFonts w:asciiTheme="majorBidi" w:hAnsiTheme="majorBidi" w:cstheme="majorBidi"/>
          <w:sz w:val="24"/>
          <w:szCs w:val="24"/>
        </w:rPr>
        <w:t>adolescents</w:t>
      </w:r>
      <w:r>
        <w:rPr>
          <w:rFonts w:asciiTheme="majorBidi" w:hAnsiTheme="majorBidi" w:cstheme="majorBidi"/>
          <w:sz w:val="24"/>
          <w:szCs w:val="24"/>
        </w:rPr>
        <w:t>. The way society is not emphasizing the needs and psychological requirements on the development of the children as they move towards ado</w:t>
      </w:r>
      <w:r w:rsidR="005D3776">
        <w:rPr>
          <w:rFonts w:asciiTheme="majorBidi" w:hAnsiTheme="majorBidi" w:cstheme="majorBidi"/>
          <w:sz w:val="24"/>
          <w:szCs w:val="24"/>
        </w:rPr>
        <w:t>le</w:t>
      </w:r>
      <w:r>
        <w:rPr>
          <w:rFonts w:asciiTheme="majorBidi" w:hAnsiTheme="majorBidi" w:cstheme="majorBidi"/>
          <w:sz w:val="24"/>
          <w:szCs w:val="24"/>
        </w:rPr>
        <w:t xml:space="preserve">scence affects the </w:t>
      </w:r>
      <w:r w:rsidR="00681753">
        <w:rPr>
          <w:rFonts w:asciiTheme="majorBidi" w:hAnsiTheme="majorBidi" w:cstheme="majorBidi"/>
          <w:sz w:val="24"/>
          <w:szCs w:val="24"/>
        </w:rPr>
        <w:t xml:space="preserve">behaviors. </w:t>
      </w:r>
      <w:r w:rsidR="003D59D7">
        <w:rPr>
          <w:rFonts w:asciiTheme="majorBidi" w:hAnsiTheme="majorBidi" w:cstheme="majorBidi"/>
          <w:sz w:val="24"/>
          <w:szCs w:val="24"/>
        </w:rPr>
        <w:t>The</w:t>
      </w:r>
      <w:r>
        <w:rPr>
          <w:rFonts w:asciiTheme="majorBidi" w:hAnsiTheme="majorBidi" w:cstheme="majorBidi"/>
          <w:sz w:val="24"/>
          <w:szCs w:val="24"/>
        </w:rPr>
        <w:t xml:space="preserve"> society lacks contact and support that will be able </w:t>
      </w:r>
      <w:r w:rsidR="005D3776">
        <w:rPr>
          <w:rFonts w:asciiTheme="majorBidi" w:hAnsiTheme="majorBidi" w:cstheme="majorBidi"/>
          <w:sz w:val="24"/>
          <w:szCs w:val="24"/>
        </w:rPr>
        <w:t xml:space="preserve">necessary in their mental well-being and emotional development. The psychological development of adolescents is strengthened by how </w:t>
      </w:r>
      <w:r>
        <w:rPr>
          <w:rFonts w:asciiTheme="majorBidi" w:hAnsiTheme="majorBidi" w:cstheme="majorBidi"/>
          <w:sz w:val="24"/>
          <w:szCs w:val="24"/>
        </w:rPr>
        <w:t>society, family</w:t>
      </w:r>
      <w:r w:rsidR="005D3776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and</w:t>
      </w:r>
      <w:r w:rsidR="005D3776">
        <w:rPr>
          <w:rFonts w:asciiTheme="majorBidi" w:hAnsiTheme="majorBidi" w:cstheme="majorBidi"/>
          <w:sz w:val="24"/>
          <w:szCs w:val="24"/>
        </w:rPr>
        <w:t xml:space="preserve"> other individuals support developmental stages. The environment that individuals are staying in affects adolescents in psychological </w:t>
      </w:r>
      <w:r w:rsidR="00E62745">
        <w:rPr>
          <w:rFonts w:asciiTheme="majorBidi" w:hAnsiTheme="majorBidi" w:cstheme="majorBidi"/>
          <w:sz w:val="24"/>
          <w:szCs w:val="24"/>
        </w:rPr>
        <w:t xml:space="preserve">developments. The article is related to psychological concepts of personality and how these personality is affected by </w:t>
      </w:r>
      <w:r w:rsidR="00E62745">
        <w:rPr>
          <w:rFonts w:asciiTheme="majorBidi" w:hAnsiTheme="majorBidi" w:cstheme="majorBidi"/>
          <w:sz w:val="24"/>
          <w:szCs w:val="24"/>
        </w:rPr>
        <w:lastRenderedPageBreak/>
        <w:t>nurture of the individuals.</w:t>
      </w:r>
      <w:r w:rsidR="003D59D7">
        <w:rPr>
          <w:rFonts w:asciiTheme="majorBidi" w:hAnsiTheme="majorBidi" w:cstheme="majorBidi"/>
          <w:sz w:val="24"/>
          <w:szCs w:val="24"/>
        </w:rPr>
        <w:t xml:space="preserve"> The WHO article was authored by</w:t>
      </w:r>
      <w:r w:rsidR="0093126A">
        <w:rPr>
          <w:rFonts w:asciiTheme="majorBidi" w:hAnsiTheme="majorBidi" w:cstheme="majorBidi"/>
          <w:sz w:val="24"/>
          <w:szCs w:val="24"/>
        </w:rPr>
        <w:t xml:space="preserve"> Kessler, and Angermeyer and Antony</w:t>
      </w:r>
      <w:r w:rsidR="003D59D7">
        <w:rPr>
          <w:rFonts w:asciiTheme="majorBidi" w:hAnsiTheme="majorBidi" w:cstheme="majorBidi"/>
          <w:sz w:val="24"/>
          <w:szCs w:val="24"/>
        </w:rPr>
        <w:t>.</w:t>
      </w:r>
      <w:r w:rsidR="0093126A">
        <w:rPr>
          <w:rFonts w:asciiTheme="majorBidi" w:hAnsiTheme="majorBidi" w:cstheme="majorBidi"/>
          <w:sz w:val="24"/>
          <w:szCs w:val="24"/>
        </w:rPr>
        <w:t xml:space="preserve"> </w:t>
      </w:r>
    </w:p>
    <w:p w14:paraId="5AB33AEA" w14:textId="77777777" w:rsidR="00662452" w:rsidRDefault="00B83E6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057B83EC" w14:textId="48276599" w:rsidR="00FE2C36" w:rsidRPr="00662452" w:rsidRDefault="00B83E61" w:rsidP="00662452">
      <w:pPr>
        <w:spacing w:line="480" w:lineRule="auto"/>
        <w:ind w:firstLine="72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62452">
        <w:rPr>
          <w:rFonts w:asciiTheme="majorBidi" w:hAnsiTheme="majorBidi" w:cstheme="majorBidi"/>
          <w:b/>
          <w:bCs/>
          <w:sz w:val="24"/>
          <w:szCs w:val="24"/>
        </w:rPr>
        <w:lastRenderedPageBreak/>
        <w:t>References</w:t>
      </w:r>
    </w:p>
    <w:p w14:paraId="2F020E4C" w14:textId="1A283700" w:rsidR="00662452" w:rsidRPr="00662452" w:rsidRDefault="00B83E61" w:rsidP="00662452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662452">
        <w:rPr>
          <w:rFonts w:asciiTheme="majorBidi" w:eastAsia="Times New Roman" w:hAnsiTheme="majorBidi" w:cstheme="majorBidi"/>
          <w:color w:val="505151"/>
          <w:sz w:val="24"/>
          <w:szCs w:val="24"/>
          <w:shd w:val="clear" w:color="auto" w:fill="FFFFFF"/>
        </w:rPr>
        <w:t> </w:t>
      </w:r>
      <w:hyperlink r:id="rId6" w:tgtFrame="_blank" w:history="1">
        <w:r w:rsidRPr="00662452">
          <w:rPr>
            <w:rFonts w:asciiTheme="majorBidi" w:eastAsia="Times New Roman" w:hAnsiTheme="majorBidi" w:cstheme="majorBidi"/>
            <w:color w:val="1155CC"/>
            <w:sz w:val="24"/>
            <w:szCs w:val="24"/>
            <w:u w:val="single"/>
            <w:shd w:val="clear" w:color="auto" w:fill="FFFFFF"/>
          </w:rPr>
          <w:t>https://www.who.int/newsroom/fact-sheets/detail/adolescent-mental-health</w:t>
        </w:r>
      </w:hyperlink>
    </w:p>
    <w:p w14:paraId="7CEB4429" w14:textId="77777777" w:rsidR="00662452" w:rsidRPr="00662452" w:rsidRDefault="00B83E61" w:rsidP="00662452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1D1D1D"/>
          <w:sz w:val="24"/>
          <w:szCs w:val="24"/>
        </w:rPr>
      </w:pPr>
      <w:r w:rsidRPr="00662452">
        <w:rPr>
          <w:rFonts w:asciiTheme="majorBidi" w:eastAsia="Times New Roman" w:hAnsiTheme="majorBidi" w:cstheme="majorBidi"/>
          <w:color w:val="1D1D1D"/>
          <w:sz w:val="24"/>
          <w:szCs w:val="24"/>
        </w:rPr>
        <w:t>  </w:t>
      </w:r>
    </w:p>
    <w:p w14:paraId="2D494FE3" w14:textId="708A8F94" w:rsidR="00EE0536" w:rsidRPr="00662452" w:rsidRDefault="00EE0536" w:rsidP="00EE0536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0EB311FC" w14:textId="77777777" w:rsidR="00EE0536" w:rsidRDefault="00EE0536" w:rsidP="00EE0536">
      <w:pPr>
        <w:spacing w:line="480" w:lineRule="auto"/>
        <w:jc w:val="center"/>
      </w:pPr>
    </w:p>
    <w:sectPr w:rsidR="00EE0536" w:rsidSect="00EE053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D8CC9C" w14:textId="77777777" w:rsidR="000032E9" w:rsidRDefault="000032E9">
      <w:pPr>
        <w:spacing w:after="0" w:line="240" w:lineRule="auto"/>
      </w:pPr>
      <w:r>
        <w:separator/>
      </w:r>
    </w:p>
  </w:endnote>
  <w:endnote w:type="continuationSeparator" w:id="0">
    <w:p w14:paraId="3BF6609D" w14:textId="77777777" w:rsidR="000032E9" w:rsidRDefault="00003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865CA0" w14:textId="77777777" w:rsidR="000032E9" w:rsidRDefault="000032E9">
      <w:pPr>
        <w:spacing w:after="0" w:line="240" w:lineRule="auto"/>
      </w:pPr>
      <w:r>
        <w:separator/>
      </w:r>
    </w:p>
  </w:footnote>
  <w:footnote w:type="continuationSeparator" w:id="0">
    <w:p w14:paraId="027953F0" w14:textId="77777777" w:rsidR="000032E9" w:rsidRDefault="00003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B50C0" w14:textId="77B20A69" w:rsidR="00EE0536" w:rsidRPr="00EE0536" w:rsidRDefault="000032E9">
    <w:pPr>
      <w:pStyle w:val="Header"/>
      <w:jc w:val="right"/>
      <w:rPr>
        <w:rFonts w:asciiTheme="majorBidi" w:hAnsiTheme="majorBidi" w:cstheme="majorBidi"/>
        <w:sz w:val="24"/>
        <w:szCs w:val="24"/>
      </w:rPr>
    </w:pPr>
    <w:sdt>
      <w:sdtPr>
        <w:rPr>
          <w:rFonts w:asciiTheme="majorBidi" w:hAnsiTheme="majorBidi" w:cstheme="majorBidi"/>
          <w:sz w:val="24"/>
          <w:szCs w:val="24"/>
        </w:rPr>
        <w:id w:val="140981630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30DF2">
          <w:rPr>
            <w:rFonts w:asciiTheme="majorBidi" w:hAnsiTheme="majorBidi" w:cstheme="majorBidi"/>
            <w:sz w:val="24"/>
            <w:szCs w:val="24"/>
          </w:rPr>
          <w:t>DISORDERS</w:t>
        </w:r>
        <w:r w:rsidR="00B83E61">
          <w:rPr>
            <w:rFonts w:asciiTheme="majorBidi" w:hAnsiTheme="majorBidi" w:cstheme="majorBidi"/>
            <w:sz w:val="24"/>
            <w:szCs w:val="24"/>
          </w:rPr>
          <w:tab/>
        </w:r>
        <w:r w:rsidR="00B83E61">
          <w:rPr>
            <w:rFonts w:asciiTheme="majorBidi" w:hAnsiTheme="majorBidi" w:cstheme="majorBidi"/>
            <w:sz w:val="24"/>
            <w:szCs w:val="24"/>
          </w:rPr>
          <w:tab/>
        </w:r>
        <w:r w:rsidR="00B83E61" w:rsidRPr="00EE0536">
          <w:rPr>
            <w:rFonts w:asciiTheme="majorBidi" w:hAnsiTheme="majorBidi" w:cstheme="majorBidi"/>
            <w:sz w:val="24"/>
            <w:szCs w:val="24"/>
          </w:rPr>
          <w:t xml:space="preserve"> </w:t>
        </w:r>
        <w:r w:rsidR="00B83E61" w:rsidRPr="00EE0536">
          <w:rPr>
            <w:rFonts w:asciiTheme="majorBidi" w:hAnsiTheme="majorBidi" w:cstheme="majorBidi"/>
            <w:sz w:val="24"/>
            <w:szCs w:val="24"/>
          </w:rPr>
          <w:fldChar w:fldCharType="begin"/>
        </w:r>
        <w:r w:rsidR="00B83E61" w:rsidRPr="00EE0536">
          <w:rPr>
            <w:rFonts w:asciiTheme="majorBidi" w:hAnsiTheme="majorBidi" w:cstheme="majorBidi"/>
            <w:sz w:val="24"/>
            <w:szCs w:val="24"/>
          </w:rPr>
          <w:instrText xml:space="preserve"> PAGE   \* MERGEFORMAT </w:instrText>
        </w:r>
        <w:r w:rsidR="00B83E61" w:rsidRPr="00EE0536">
          <w:rPr>
            <w:rFonts w:asciiTheme="majorBidi" w:hAnsiTheme="majorBidi" w:cstheme="majorBidi"/>
            <w:sz w:val="24"/>
            <w:szCs w:val="24"/>
          </w:rPr>
          <w:fldChar w:fldCharType="separate"/>
        </w:r>
        <w:r w:rsidR="003D59D7">
          <w:rPr>
            <w:rFonts w:asciiTheme="majorBidi" w:hAnsiTheme="majorBidi" w:cstheme="majorBidi"/>
            <w:noProof/>
            <w:sz w:val="24"/>
            <w:szCs w:val="24"/>
          </w:rPr>
          <w:t>3</w:t>
        </w:r>
        <w:r w:rsidR="00B83E61" w:rsidRPr="00EE0536">
          <w:rPr>
            <w:rFonts w:asciiTheme="majorBidi" w:hAnsiTheme="majorBidi" w:cstheme="majorBidi"/>
            <w:noProof/>
            <w:sz w:val="24"/>
            <w:szCs w:val="24"/>
          </w:rPr>
          <w:fldChar w:fldCharType="end"/>
        </w:r>
      </w:sdtContent>
    </w:sdt>
  </w:p>
  <w:p w14:paraId="637A0F92" w14:textId="77777777" w:rsidR="00EE0536" w:rsidRDefault="00EE05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97725D" w14:textId="51F25C73" w:rsidR="00EE0536" w:rsidRPr="00EE0536" w:rsidRDefault="00B83E61">
    <w:pPr>
      <w:pStyle w:val="Header"/>
      <w:jc w:val="right"/>
      <w:rPr>
        <w:rFonts w:asciiTheme="majorBidi" w:hAnsiTheme="majorBidi" w:cstheme="majorBidi"/>
        <w:sz w:val="24"/>
        <w:szCs w:val="24"/>
      </w:rPr>
    </w:pPr>
    <w:r w:rsidRPr="00EE0536">
      <w:rPr>
        <w:rFonts w:asciiTheme="majorBidi" w:hAnsiTheme="majorBidi" w:cstheme="majorBidi"/>
        <w:sz w:val="24"/>
        <w:szCs w:val="24"/>
      </w:rPr>
      <w:t xml:space="preserve">Running Head: </w:t>
    </w:r>
    <w:r w:rsidR="003D59D7">
      <w:rPr>
        <w:rFonts w:asciiTheme="majorBidi" w:hAnsiTheme="majorBidi" w:cstheme="majorBidi"/>
        <w:sz w:val="24"/>
        <w:szCs w:val="24"/>
      </w:rPr>
      <w:t xml:space="preserve">MENTAL </w:t>
    </w:r>
    <w:r w:rsidR="00530DF2">
      <w:rPr>
        <w:rFonts w:asciiTheme="majorBidi" w:hAnsiTheme="majorBidi" w:cstheme="majorBidi"/>
        <w:sz w:val="24"/>
        <w:szCs w:val="24"/>
      </w:rPr>
      <w:t xml:space="preserve">DISORDERS </w:t>
    </w:r>
    <w:r>
      <w:rPr>
        <w:rFonts w:asciiTheme="majorBidi" w:hAnsiTheme="majorBidi" w:cstheme="majorBidi"/>
        <w:sz w:val="24"/>
        <w:szCs w:val="24"/>
      </w:rPr>
      <w:tab/>
    </w:r>
    <w:r>
      <w:rPr>
        <w:rFonts w:asciiTheme="majorBidi" w:hAnsiTheme="majorBidi" w:cstheme="majorBidi"/>
        <w:sz w:val="24"/>
        <w:szCs w:val="24"/>
      </w:rPr>
      <w:tab/>
    </w:r>
    <w:r w:rsidRPr="00EE0536">
      <w:rPr>
        <w:rFonts w:asciiTheme="majorBidi" w:hAnsiTheme="majorBidi" w:cstheme="majorBidi"/>
        <w:sz w:val="24"/>
        <w:szCs w:val="24"/>
      </w:rPr>
      <w:t xml:space="preserve"> </w:t>
    </w:r>
    <w:sdt>
      <w:sdtPr>
        <w:rPr>
          <w:rFonts w:asciiTheme="majorBidi" w:hAnsiTheme="majorBidi" w:cstheme="majorBidi"/>
          <w:sz w:val="24"/>
          <w:szCs w:val="24"/>
        </w:rPr>
        <w:id w:val="-190297894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E0536">
          <w:rPr>
            <w:rFonts w:asciiTheme="majorBidi" w:hAnsiTheme="majorBidi" w:cstheme="majorBidi"/>
            <w:sz w:val="24"/>
            <w:szCs w:val="24"/>
          </w:rPr>
          <w:fldChar w:fldCharType="begin"/>
        </w:r>
        <w:r w:rsidRPr="00EE0536">
          <w:rPr>
            <w:rFonts w:asciiTheme="majorBidi" w:hAnsiTheme="majorBidi" w:cstheme="majorBidi"/>
            <w:sz w:val="24"/>
            <w:szCs w:val="24"/>
          </w:rPr>
          <w:instrText xml:space="preserve"> PAGE   \* MERGEFORMAT </w:instrText>
        </w:r>
        <w:r w:rsidRPr="00EE0536">
          <w:rPr>
            <w:rFonts w:asciiTheme="majorBidi" w:hAnsiTheme="majorBidi" w:cstheme="majorBidi"/>
            <w:sz w:val="24"/>
            <w:szCs w:val="24"/>
          </w:rPr>
          <w:fldChar w:fldCharType="separate"/>
        </w:r>
        <w:r w:rsidR="003D59D7">
          <w:rPr>
            <w:rFonts w:asciiTheme="majorBidi" w:hAnsiTheme="majorBidi" w:cstheme="majorBidi"/>
            <w:noProof/>
            <w:sz w:val="24"/>
            <w:szCs w:val="24"/>
          </w:rPr>
          <w:t>1</w:t>
        </w:r>
        <w:r w:rsidRPr="00EE0536">
          <w:rPr>
            <w:rFonts w:asciiTheme="majorBidi" w:hAnsiTheme="majorBidi" w:cstheme="majorBidi"/>
            <w:noProof/>
            <w:sz w:val="24"/>
            <w:szCs w:val="24"/>
          </w:rPr>
          <w:fldChar w:fldCharType="end"/>
        </w:r>
      </w:sdtContent>
    </w:sdt>
  </w:p>
  <w:p w14:paraId="51E5D5A9" w14:textId="77777777" w:rsidR="00EE0536" w:rsidRPr="00EE0536" w:rsidRDefault="00EE0536">
    <w:pPr>
      <w:pStyle w:val="Header"/>
      <w:rPr>
        <w:rFonts w:asciiTheme="majorBidi" w:hAnsiTheme="majorBidi" w:cstheme="majorBidi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536"/>
    <w:rsid w:val="000032E9"/>
    <w:rsid w:val="00004BB6"/>
    <w:rsid w:val="00364E82"/>
    <w:rsid w:val="003D59D7"/>
    <w:rsid w:val="00530DF2"/>
    <w:rsid w:val="005D3776"/>
    <w:rsid w:val="00662452"/>
    <w:rsid w:val="00681753"/>
    <w:rsid w:val="006D44BA"/>
    <w:rsid w:val="00770551"/>
    <w:rsid w:val="00806BF0"/>
    <w:rsid w:val="00813A03"/>
    <w:rsid w:val="0093126A"/>
    <w:rsid w:val="00B83E61"/>
    <w:rsid w:val="00E62745"/>
    <w:rsid w:val="00EE0536"/>
    <w:rsid w:val="00FA6E29"/>
    <w:rsid w:val="00FE2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7566F"/>
  <w15:chartTrackingRefBased/>
  <w15:docId w15:val="{1E422266-8089-4D49-AEFA-5B4C47730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05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536"/>
  </w:style>
  <w:style w:type="paragraph" w:styleId="Footer">
    <w:name w:val="footer"/>
    <w:basedOn w:val="Normal"/>
    <w:link w:val="FooterChar"/>
    <w:uiPriority w:val="99"/>
    <w:unhideWhenUsed/>
    <w:rsid w:val="00EE05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536"/>
  </w:style>
  <w:style w:type="character" w:styleId="Hyperlink">
    <w:name w:val="Hyperlink"/>
    <w:basedOn w:val="DefaultParagraphFont"/>
    <w:uiPriority w:val="99"/>
    <w:semiHidden/>
    <w:unhideWhenUsed/>
    <w:rsid w:val="006624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ho.int/newsroom/fact-sheets/detail/adolescent-mental-health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13</cp:revision>
  <dcterms:created xsi:type="dcterms:W3CDTF">2020-11-12T17:28:00Z</dcterms:created>
  <dcterms:modified xsi:type="dcterms:W3CDTF">2020-11-12T18:35:00Z</dcterms:modified>
</cp:coreProperties>
</file>